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74" w:rsidRDefault="00024E14" w:rsidP="00024E1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Қ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Ұлттық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қорынан</w:t>
      </w:r>
      <w:proofErr w:type="spellEnd"/>
      <w:r>
        <w:rPr>
          <w:b/>
          <w:bCs/>
          <w:color w:val="000000"/>
          <w:sz w:val="28"/>
          <w:szCs w:val="28"/>
        </w:rPr>
        <w:t xml:space="preserve"> АҚШ </w:t>
      </w:r>
      <w:proofErr w:type="spellStart"/>
      <w:r>
        <w:rPr>
          <w:b/>
          <w:bCs/>
          <w:color w:val="000000"/>
          <w:sz w:val="28"/>
          <w:szCs w:val="28"/>
        </w:rPr>
        <w:t>долларын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сату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көлемі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туралы</w:t>
      </w:r>
      <w:proofErr w:type="spellEnd"/>
    </w:p>
    <w:p w:rsidR="00024E14" w:rsidRDefault="00024E14" w:rsidP="00024E14">
      <w:pPr>
        <w:spacing w:line="360" w:lineRule="auto"/>
        <w:jc w:val="both"/>
        <w:rPr>
          <w:sz w:val="28"/>
          <w:szCs w:val="28"/>
        </w:rPr>
      </w:pPr>
    </w:p>
    <w:p w:rsidR="00434474" w:rsidRPr="00024E14" w:rsidRDefault="00434474" w:rsidP="00024E14">
      <w:pPr>
        <w:spacing w:line="360" w:lineRule="auto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2015 </w:t>
      </w:r>
      <w:proofErr w:type="spellStart"/>
      <w:r>
        <w:rPr>
          <w:sz w:val="28"/>
          <w:szCs w:val="28"/>
        </w:rPr>
        <w:t>жыл</w:t>
      </w:r>
      <w:proofErr w:type="spellEnd"/>
      <w:r>
        <w:rPr>
          <w:sz w:val="28"/>
          <w:szCs w:val="28"/>
          <w:lang w:val="kk-KZ"/>
        </w:rPr>
        <w:t>ғы қазанда Ұлттық Банк «Нұрлы Жол» бағдарламасын және Қ</w:t>
      </w:r>
      <w:proofErr w:type="gramStart"/>
      <w:r>
        <w:rPr>
          <w:sz w:val="28"/>
          <w:szCs w:val="28"/>
          <w:lang w:val="kk-KZ"/>
        </w:rPr>
        <w:t>Р</w:t>
      </w:r>
      <w:proofErr w:type="gramEnd"/>
      <w:r>
        <w:rPr>
          <w:sz w:val="28"/>
          <w:szCs w:val="28"/>
          <w:lang w:val="kk-KZ"/>
        </w:rPr>
        <w:t xml:space="preserve"> Ұлттық қорын (бұдан әрі – ҚР ҰҚ) басқару жөніндегі кеңес мақұлдаған ҚР ҰҚ-дан басқа трансферттерді қаржыландыруды жалғастыру үшін ішкі валюта нарығындағы ҚР ҰҚ-дан АҚШ долларын теңгеге айырбастауды жүзеге асырды. Өткен айда ҚР ҰҚ-дан долларды сату көлемі шамамен 3,9 млрд. АҚШ доллары болды, оның баламасы 2,7 млрд. АҚШ доллары «Самұрық-Қазына» АҚ-тың облигацияларын сатып алуға жұмсалды.</w:t>
      </w:r>
    </w:p>
    <w:p w:rsidR="00434474" w:rsidRDefault="00434474" w:rsidP="00024E14">
      <w:pPr>
        <w:spacing w:line="360" w:lineRule="auto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Сонымен бірге Ұлттық Банктің алдын ала бағалауы бойынша, бір айдағы жалпы халықаралық резервтердің көлемі 2015 жылғы қазанның соңында </w:t>
      </w:r>
      <w:r w:rsidRPr="00024E14">
        <w:rPr>
          <w:sz w:val="28"/>
          <w:szCs w:val="28"/>
          <w:lang w:val="kk-KZ"/>
        </w:rPr>
        <w:t>1,6%</w:t>
      </w:r>
      <w:r>
        <w:rPr>
          <w:sz w:val="28"/>
          <w:szCs w:val="28"/>
          <w:lang w:val="kk-KZ"/>
        </w:rPr>
        <w:t xml:space="preserve">-ға өсіп, </w:t>
      </w:r>
      <w:r w:rsidRPr="00024E14">
        <w:rPr>
          <w:sz w:val="28"/>
          <w:szCs w:val="28"/>
          <w:lang w:val="kk-KZ"/>
        </w:rPr>
        <w:t xml:space="preserve">28,66 млрд. </w:t>
      </w:r>
      <w:r>
        <w:rPr>
          <w:sz w:val="28"/>
          <w:szCs w:val="28"/>
          <w:lang w:val="kk-KZ"/>
        </w:rPr>
        <w:t>АҚШ доллары болды.</w:t>
      </w:r>
    </w:p>
    <w:p w:rsidR="00434474" w:rsidRDefault="00434474" w:rsidP="00B75B77">
      <w:pPr>
        <w:jc w:val="both"/>
        <w:rPr>
          <w:sz w:val="28"/>
          <w:szCs w:val="28"/>
          <w:lang w:val="kk-KZ"/>
        </w:rPr>
      </w:pPr>
    </w:p>
    <w:p w:rsidR="00434474" w:rsidRPr="00B75B77" w:rsidRDefault="00434474" w:rsidP="00B75B77">
      <w:pPr>
        <w:jc w:val="both"/>
        <w:rPr>
          <w:sz w:val="28"/>
          <w:szCs w:val="28"/>
        </w:rPr>
      </w:pPr>
      <w:bookmarkStart w:id="0" w:name="_GoBack"/>
      <w:bookmarkEnd w:id="0"/>
    </w:p>
    <w:sectPr w:rsidR="00434474" w:rsidRPr="00B75B77" w:rsidSect="0030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B77"/>
    <w:rsid w:val="00024E14"/>
    <w:rsid w:val="00200889"/>
    <w:rsid w:val="00211874"/>
    <w:rsid w:val="00221A75"/>
    <w:rsid w:val="0026300B"/>
    <w:rsid w:val="0027245E"/>
    <w:rsid w:val="00293E39"/>
    <w:rsid w:val="00302834"/>
    <w:rsid w:val="00322F07"/>
    <w:rsid w:val="003862A1"/>
    <w:rsid w:val="00434474"/>
    <w:rsid w:val="006564AD"/>
    <w:rsid w:val="006D2A7B"/>
    <w:rsid w:val="00736740"/>
    <w:rsid w:val="00743590"/>
    <w:rsid w:val="007A13DA"/>
    <w:rsid w:val="007B4324"/>
    <w:rsid w:val="007F1E25"/>
    <w:rsid w:val="0086228C"/>
    <w:rsid w:val="008E59C2"/>
    <w:rsid w:val="009C4664"/>
    <w:rsid w:val="009C57A0"/>
    <w:rsid w:val="00A46EE6"/>
    <w:rsid w:val="00B621D0"/>
    <w:rsid w:val="00B75B77"/>
    <w:rsid w:val="00B94332"/>
    <w:rsid w:val="00BE4F38"/>
    <w:rsid w:val="00BE53A1"/>
    <w:rsid w:val="00C45F1F"/>
    <w:rsid w:val="00C65230"/>
    <w:rsid w:val="00CF3911"/>
    <w:rsid w:val="00D11A35"/>
    <w:rsid w:val="00D37221"/>
    <w:rsid w:val="00D63D4F"/>
    <w:rsid w:val="00E177C5"/>
    <w:rsid w:val="00E60C92"/>
    <w:rsid w:val="00E62470"/>
    <w:rsid w:val="00F02A24"/>
    <w:rsid w:val="00F16709"/>
    <w:rsid w:val="00F2035A"/>
    <w:rsid w:val="00F219A5"/>
    <w:rsid w:val="00F77239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7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3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Baurzhan Bektemirov</dc:creator>
  <cp:keywords/>
  <dc:description/>
  <cp:lastModifiedBy>Saule Yntykbaeva</cp:lastModifiedBy>
  <cp:revision>8</cp:revision>
  <cp:lastPrinted>2015-11-02T05:54:00Z</cp:lastPrinted>
  <dcterms:created xsi:type="dcterms:W3CDTF">2015-11-02T05:09:00Z</dcterms:created>
  <dcterms:modified xsi:type="dcterms:W3CDTF">2015-11-02T07:12:00Z</dcterms:modified>
</cp:coreProperties>
</file>